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709"/>
        <w:gridCol w:w="992"/>
        <w:gridCol w:w="425"/>
        <w:gridCol w:w="709"/>
        <w:gridCol w:w="851"/>
        <w:gridCol w:w="141"/>
        <w:gridCol w:w="567"/>
        <w:gridCol w:w="709"/>
        <w:gridCol w:w="142"/>
        <w:gridCol w:w="957"/>
      </w:tblGrid>
      <w:tr w:rsidR="00AE2B3D" w:rsidRPr="00E63A0D" w:rsidTr="00C93B9D">
        <w:tc>
          <w:tcPr>
            <w:tcW w:w="9854" w:type="dxa"/>
            <w:gridSpan w:val="1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>Код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  <w:p w:rsidR="008C1952" w:rsidRDefault="008C195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1952" w:rsidRDefault="008C195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F6A90" w:rsidRPr="00E63A0D" w:rsidRDefault="008C1952" w:rsidP="008C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1952">
              <w:rPr>
                <w:rFonts w:ascii="Times New Roman" w:hAnsi="Times New Roman" w:cs="Times New Roman"/>
                <w:bCs/>
              </w:rPr>
              <w:t>Академическая информация о курсе</w:t>
            </w:r>
          </w:p>
        </w:tc>
      </w:tr>
      <w:tr w:rsidR="00AE2B3D" w:rsidRPr="00E63A0D" w:rsidTr="000F6A90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84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77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17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099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0F6A90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134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51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17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C32CA8" w:rsidRDefault="00BE1EBD" w:rsidP="00C3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2CA8">
              <w:rPr>
                <w:rFonts w:ascii="Times New Roman" w:hAnsi="Times New Roman" w:cs="Times New Roman"/>
                <w:b/>
                <w:lang w:val="en-US"/>
              </w:rPr>
              <w:t>PRSR</w:t>
            </w:r>
            <w:r w:rsidR="00C348FE" w:rsidRPr="00C32CA8">
              <w:rPr>
                <w:rFonts w:ascii="Times New Roman" w:hAnsi="Times New Roman" w:cs="Times New Roman"/>
                <w:b/>
              </w:rPr>
              <w:t xml:space="preserve"> </w:t>
            </w:r>
            <w:r w:rsidR="00C32CA8" w:rsidRPr="00C32CA8">
              <w:rPr>
                <w:rFonts w:ascii="Times New Roman" w:hAnsi="Times New Roman" w:cs="Times New Roman"/>
                <w:b/>
                <w:bCs/>
                <w:lang w:val="kk-KZ"/>
              </w:rPr>
              <w:t>5307</w:t>
            </w:r>
          </w:p>
        </w:tc>
        <w:tc>
          <w:tcPr>
            <w:tcW w:w="1984" w:type="dxa"/>
          </w:tcPr>
          <w:p w:rsidR="00AE2B3D" w:rsidRDefault="000F6A90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</w:t>
            </w:r>
            <w:proofErr w:type="spellStart"/>
            <w:r>
              <w:rPr>
                <w:rFonts w:ascii="Times New Roman" w:hAnsi="Times New Roman" w:cs="Times New Roman"/>
              </w:rPr>
              <w:t>ростостимуляторы</w:t>
            </w:r>
            <w:proofErr w:type="spellEnd"/>
          </w:p>
          <w:p w:rsidR="000F6A90" w:rsidRPr="00FC1ED8" w:rsidRDefault="000F6A90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709" w:type="dxa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6A90">
              <w:rPr>
                <w:rFonts w:ascii="Times New Roman" w:hAnsi="Times New Roman" w:cs="Times New Roman"/>
                <w:color w:val="FF0000"/>
              </w:rPr>
              <w:t>ОК</w:t>
            </w:r>
          </w:p>
        </w:tc>
        <w:tc>
          <w:tcPr>
            <w:tcW w:w="992" w:type="dxa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AE2B3D" w:rsidRPr="008C1952" w:rsidRDefault="008C195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AE2B3D" w:rsidRPr="00FC1ED8" w:rsidRDefault="008C1952" w:rsidP="008C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9" w:type="dxa"/>
            <w:gridSpan w:val="2"/>
          </w:tcPr>
          <w:p w:rsidR="00AE2B3D" w:rsidRPr="008C1952" w:rsidRDefault="008C195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AE2B3D" w:rsidRPr="00FC1ED8" w:rsidRDefault="000F6A90" w:rsidP="000F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Гаухар</w:t>
            </w:r>
            <w:proofErr w:type="spellEnd"/>
            <w:r w:rsidR="00FC1ED8"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Шахмановна</w:t>
            </w:r>
            <w:proofErr w:type="spellEnd"/>
            <w:r w:rsidR="00FC1ED8" w:rsidRPr="00FC1E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д.х.н., </w:t>
            </w:r>
            <w:r w:rsidR="00FC1ED8" w:rsidRPr="00FC1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701" w:type="dxa"/>
            <w:gridSpan w:val="3"/>
            <w:vMerge w:val="restart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D8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4"/>
            <w:vMerge w:val="restart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C1ED8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AE2B3D" w:rsidRPr="000F6A90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gauharbur</w:t>
            </w:r>
            <w:proofErr w:type="spellEnd"/>
            <w:r w:rsidR="00FC1ED8" w:rsidRPr="000F6A90">
              <w:rPr>
                <w:rFonts w:ascii="Times New Roman" w:hAnsi="Times New Roman" w:cs="Times New Roman"/>
              </w:rPr>
              <w:t>@</w:t>
            </w:r>
            <w:r w:rsidR="00FC1ED8" w:rsidRPr="00FC1ED8">
              <w:rPr>
                <w:rFonts w:ascii="Times New Roman" w:hAnsi="Times New Roman" w:cs="Times New Roman"/>
                <w:lang w:val="en-US"/>
              </w:rPr>
              <w:t>mail</w:t>
            </w:r>
            <w:r w:rsidR="00FC1ED8" w:rsidRPr="000F6A90">
              <w:rPr>
                <w:rFonts w:ascii="Times New Roman" w:hAnsi="Times New Roman" w:cs="Times New Roman"/>
              </w:rPr>
              <w:t>.</w:t>
            </w:r>
            <w:proofErr w:type="spellStart"/>
            <w:r w:rsidR="00FC1ED8" w:rsidRPr="00FC1E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4"/>
            <w:vMerge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AE2B3D" w:rsidRPr="000F6A90" w:rsidRDefault="00FC1ED8" w:rsidP="000F6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6A90">
              <w:rPr>
                <w:rFonts w:ascii="Times New Roman" w:hAnsi="Times New Roman" w:cs="Times New Roman"/>
              </w:rPr>
              <w:t>8777</w:t>
            </w:r>
            <w:r w:rsidR="000F6A90">
              <w:rPr>
                <w:rFonts w:ascii="Times New Roman" w:hAnsi="Times New Roman" w:cs="Times New Roman"/>
                <w:lang w:val="en-US"/>
              </w:rPr>
              <w:t>24</w:t>
            </w:r>
            <w:r w:rsidRPr="000F6A90">
              <w:rPr>
                <w:rFonts w:ascii="Times New Roman" w:hAnsi="Times New Roman" w:cs="Times New Roman"/>
              </w:rPr>
              <w:t>54</w:t>
            </w:r>
            <w:r w:rsidR="000F6A90">
              <w:rPr>
                <w:rFonts w:ascii="Times New Roman" w:hAnsi="Times New Roman" w:cs="Times New Roman"/>
                <w:lang w:val="en-US"/>
              </w:rPr>
              <w:t>751</w:t>
            </w:r>
          </w:p>
        </w:tc>
        <w:tc>
          <w:tcPr>
            <w:tcW w:w="1701" w:type="dxa"/>
            <w:gridSpan w:val="3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D8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4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186" w:type="dxa"/>
            <w:gridSpan w:val="11"/>
          </w:tcPr>
          <w:p w:rsidR="00AE2B3D" w:rsidRPr="00FC1ED8" w:rsidRDefault="00FC1ED8" w:rsidP="000F6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 xml:space="preserve">Предмет изучает </w:t>
            </w:r>
            <w:r w:rsidR="000F6A90">
              <w:rPr>
                <w:rFonts w:ascii="Times New Roman" w:hAnsi="Times New Roman" w:cs="Times New Roman"/>
              </w:rPr>
              <w:t xml:space="preserve">новые природные </w:t>
            </w:r>
            <w:proofErr w:type="spellStart"/>
            <w:r w:rsidR="000F6A90">
              <w:rPr>
                <w:rFonts w:ascii="Times New Roman" w:hAnsi="Times New Roman" w:cs="Times New Roman"/>
              </w:rPr>
              <w:t>ростостимуляторы</w:t>
            </w:r>
            <w:proofErr w:type="spellEnd"/>
            <w:r w:rsidR="000F6A90">
              <w:rPr>
                <w:rFonts w:ascii="Times New Roman" w:hAnsi="Times New Roman" w:cs="Times New Roman"/>
              </w:rPr>
              <w:t xml:space="preserve"> растений, их действие. На пример: </w:t>
            </w:r>
            <w:proofErr w:type="spellStart"/>
            <w:r w:rsidR="000F6A90">
              <w:rPr>
                <w:rFonts w:ascii="Times New Roman" w:hAnsi="Times New Roman" w:cs="Times New Roman"/>
              </w:rPr>
              <w:t>эпин</w:t>
            </w:r>
            <w:proofErr w:type="spellEnd"/>
            <w:r w:rsidR="000F6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6A90">
              <w:rPr>
                <w:rFonts w:ascii="Times New Roman" w:hAnsi="Times New Roman" w:cs="Times New Roman"/>
              </w:rPr>
              <w:t>эмистин</w:t>
            </w:r>
            <w:proofErr w:type="spellEnd"/>
            <w:r w:rsidR="000F6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6A90">
              <w:rPr>
                <w:rFonts w:ascii="Times New Roman" w:hAnsi="Times New Roman" w:cs="Times New Roman"/>
              </w:rPr>
              <w:t>биоглобин</w:t>
            </w:r>
            <w:proofErr w:type="spellEnd"/>
            <w:r w:rsidR="000F6A90">
              <w:rPr>
                <w:rFonts w:ascii="Times New Roman" w:hAnsi="Times New Roman" w:cs="Times New Roman"/>
              </w:rPr>
              <w:t>, циркон, ауксин, гетероауксин и т.д., действие полифенольных соединений.</w:t>
            </w:r>
          </w:p>
        </w:tc>
      </w:tr>
      <w:tr w:rsidR="00131F91" w:rsidRPr="00E63A0D" w:rsidTr="00B17025">
        <w:trPr>
          <w:trHeight w:val="4405"/>
        </w:trPr>
        <w:tc>
          <w:tcPr>
            <w:tcW w:w="1668" w:type="dxa"/>
            <w:gridSpan w:val="2"/>
          </w:tcPr>
          <w:p w:rsidR="00131F91" w:rsidRPr="00D50C7E" w:rsidRDefault="00131F91" w:rsidP="00D50C7E">
            <w:pPr>
              <w:rPr>
                <w:rFonts w:ascii="Times New Roman" w:hAnsi="Times New Roman" w:cs="Times New Roman"/>
              </w:rPr>
            </w:pPr>
            <w:r w:rsidRPr="00D50C7E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  <w:p w:rsidR="00131F91" w:rsidRDefault="00131F91" w:rsidP="00D50C7E"/>
        </w:tc>
        <w:tc>
          <w:tcPr>
            <w:tcW w:w="8186" w:type="dxa"/>
            <w:gridSpan w:val="11"/>
          </w:tcPr>
          <w:p w:rsidR="00131F91" w:rsidRPr="00FC1ED8" w:rsidRDefault="00131F91" w:rsidP="00D50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</w:t>
            </w:r>
            <w:r w:rsidRPr="00FC1ED8">
              <w:rPr>
                <w:rFonts w:ascii="Times New Roman" w:hAnsi="Times New Roman" w:cs="Times New Roman"/>
              </w:rPr>
              <w:t>урс</w:t>
            </w:r>
            <w:r>
              <w:rPr>
                <w:rFonts w:ascii="Times New Roman" w:hAnsi="Times New Roman" w:cs="Times New Roman"/>
              </w:rPr>
              <w:t>а</w:t>
            </w:r>
            <w:r w:rsidRPr="00FC1ED8">
              <w:rPr>
                <w:rFonts w:ascii="Times New Roman" w:hAnsi="Times New Roman" w:cs="Times New Roman"/>
              </w:rPr>
              <w:t xml:space="preserve"> дат</w:t>
            </w:r>
            <w:r>
              <w:rPr>
                <w:rFonts w:ascii="Times New Roman" w:hAnsi="Times New Roman" w:cs="Times New Roman"/>
              </w:rPr>
              <w:t>ь магистрам</w:t>
            </w:r>
            <w:r w:rsidRPr="00FC1ED8">
              <w:rPr>
                <w:rFonts w:ascii="Times New Roman" w:hAnsi="Times New Roman" w:cs="Times New Roman"/>
              </w:rPr>
              <w:t xml:space="preserve"> знания о </w:t>
            </w:r>
            <w:r>
              <w:rPr>
                <w:rFonts w:ascii="Times New Roman" w:hAnsi="Times New Roman" w:cs="Times New Roman"/>
              </w:rPr>
              <w:t xml:space="preserve">действиях новых природных </w:t>
            </w:r>
            <w:proofErr w:type="spellStart"/>
            <w:r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растений, их влияние, концентрация. На пример: </w:t>
            </w:r>
            <w:proofErr w:type="spellStart"/>
            <w:r>
              <w:rPr>
                <w:rFonts w:ascii="Times New Roman" w:hAnsi="Times New Roman" w:cs="Times New Roman"/>
              </w:rPr>
              <w:t>эпин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эмистин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биоглобин</w:t>
            </w:r>
            <w:proofErr w:type="spellEnd"/>
            <w:r>
              <w:rPr>
                <w:rFonts w:ascii="Times New Roman" w:hAnsi="Times New Roman" w:cs="Times New Roman"/>
              </w:rPr>
              <w:t>, циркон, ауксин, гетероауксин и т.д., влияние полифенольных соединений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C1ED8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FC1ED8">
              <w:rPr>
                <w:rFonts w:ascii="Times New Roman" w:hAnsi="Times New Roman" w:cs="Times New Roman"/>
              </w:rPr>
              <w:t xml:space="preserve"> многофункциональных растительных БАВ, 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фитопрепаратов</w:t>
            </w:r>
            <w:proofErr w:type="spellEnd"/>
            <w:r w:rsidRPr="00FC1ED8">
              <w:rPr>
                <w:rFonts w:ascii="Times New Roman" w:hAnsi="Times New Roman" w:cs="Times New Roman"/>
              </w:rPr>
              <w:t>.</w:t>
            </w:r>
          </w:p>
          <w:p w:rsidR="00131F91" w:rsidRPr="00DD2D50" w:rsidRDefault="00677B4C" w:rsidP="00D50C7E">
            <w:pPr>
              <w:pStyle w:val="a6"/>
              <w:numPr>
                <w:ilvl w:val="0"/>
                <w:numId w:val="8"/>
              </w:num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B4C">
              <w:rPr>
                <w:rFonts w:ascii="Times New Roman" w:hAnsi="Times New Roman" w:cs="Times New Roman"/>
                <w:b/>
              </w:rPr>
              <w:t>Когнитивные:</w:t>
            </w:r>
            <w:r w:rsidR="00131F91" w:rsidRPr="00DD2D5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растительных БАВ. </w:t>
            </w:r>
            <w:r w:rsidR="00131F91" w:rsidRPr="00D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Выявить эффективность новых регуляторов роста растений; Определить оптимальные дозы, сроки и способы их использования; Установить влияние регуляторов роста на: интенсивность прорастания </w:t>
            </w:r>
            <w:proofErr w:type="gramStart"/>
            <w:r w:rsidR="00131F91" w:rsidRPr="00D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семян ;</w:t>
            </w:r>
            <w:proofErr w:type="gramEnd"/>
            <w:r w:rsidR="00131F91" w:rsidRPr="00D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ростовые процессы и накопление биомассы; урожайность и биохимический состав семян.</w:t>
            </w:r>
          </w:p>
          <w:p w:rsidR="00131F91" w:rsidRPr="00FC1ED8" w:rsidRDefault="00024817" w:rsidP="00D50C7E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7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  <w:b/>
              </w:rPr>
              <w:t>Функциональные:</w:t>
            </w:r>
            <w:r w:rsidRPr="00024817">
              <w:rPr>
                <w:b/>
              </w:rPr>
              <w:t xml:space="preserve"> </w:t>
            </w:r>
            <w:r w:rsidR="00131F91" w:rsidRPr="00FC1ED8">
              <w:rPr>
                <w:rFonts w:ascii="Times New Roman" w:hAnsi="Times New Roman" w:cs="Times New Roman"/>
              </w:rPr>
              <w:t xml:space="preserve">методологию интерпретации </w:t>
            </w:r>
            <w:r w:rsidR="00131F91">
              <w:rPr>
                <w:rFonts w:ascii="Times New Roman" w:hAnsi="Times New Roman" w:cs="Times New Roman"/>
              </w:rPr>
              <w:t xml:space="preserve">новых природных </w:t>
            </w:r>
            <w:proofErr w:type="spellStart"/>
            <w:r w:rsidR="00131F91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131F91">
              <w:rPr>
                <w:rFonts w:ascii="Times New Roman" w:hAnsi="Times New Roman" w:cs="Times New Roman"/>
              </w:rPr>
              <w:t xml:space="preserve"> растений</w:t>
            </w:r>
            <w:r w:rsidR="00131F91" w:rsidRPr="00FC1ED8">
              <w:rPr>
                <w:rFonts w:ascii="Times New Roman" w:hAnsi="Times New Roman" w:cs="Times New Roman"/>
              </w:rPr>
              <w:t xml:space="preserve">, индивидуальных БАВ и суммарных препаратов. </w:t>
            </w:r>
          </w:p>
          <w:p w:rsidR="00131F91" w:rsidRPr="00FC1ED8" w:rsidRDefault="00E50902" w:rsidP="00D50C7E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A70C03">
              <w:rPr>
                <w:rFonts w:ascii="ArialMT" w:hAnsi="ArialMT" w:cs="ArialMT"/>
                <w:b/>
              </w:rPr>
              <w:t>Системные</w:t>
            </w:r>
            <w:r w:rsidRPr="00A70C03">
              <w:rPr>
                <w:rFonts w:ascii="ArialMT" w:hAnsi="ArialMT" w:cs="ArialMT"/>
              </w:rPr>
              <w:t>:</w:t>
            </w:r>
            <w:r w:rsidRPr="00E50902">
              <w:rPr>
                <w:rFonts w:ascii="ArialMT" w:hAnsi="ArialMT" w:cs="ArialMT"/>
              </w:rPr>
              <w:t xml:space="preserve"> </w:t>
            </w:r>
            <w:r w:rsidR="00131F91" w:rsidRPr="00FC1ED8">
              <w:rPr>
                <w:rFonts w:ascii="Times New Roman" w:hAnsi="Times New Roman" w:cs="Times New Roman"/>
              </w:rPr>
              <w:t xml:space="preserve">проводить научно-обоснованный выбор совокупности необходимых для </w:t>
            </w:r>
            <w:r w:rsidR="00131F91">
              <w:rPr>
                <w:rFonts w:ascii="Times New Roman" w:hAnsi="Times New Roman" w:cs="Times New Roman"/>
              </w:rPr>
              <w:t xml:space="preserve">применения новых природных </w:t>
            </w:r>
            <w:proofErr w:type="spellStart"/>
            <w:r w:rsidR="00131F91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131F91">
              <w:rPr>
                <w:rFonts w:ascii="Times New Roman" w:hAnsi="Times New Roman" w:cs="Times New Roman"/>
              </w:rPr>
              <w:t xml:space="preserve"> растений,</w:t>
            </w:r>
            <w:r w:rsidR="00131F91" w:rsidRPr="00FC1ED8">
              <w:rPr>
                <w:rFonts w:ascii="Times New Roman" w:hAnsi="Times New Roman" w:cs="Times New Roman"/>
              </w:rPr>
              <w:t xml:space="preserve"> </w:t>
            </w:r>
            <w:r w:rsidR="00131F91">
              <w:rPr>
                <w:rFonts w:ascii="Times New Roman" w:hAnsi="Times New Roman" w:cs="Times New Roman"/>
              </w:rPr>
              <w:t>полифенольных</w:t>
            </w:r>
            <w:r w:rsidR="00131F91" w:rsidRPr="00FC1E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1F91" w:rsidRPr="00FC1ED8">
              <w:rPr>
                <w:rFonts w:ascii="Times New Roman" w:hAnsi="Times New Roman" w:cs="Times New Roman"/>
              </w:rPr>
              <w:t>веществ  и</w:t>
            </w:r>
            <w:proofErr w:type="gramEnd"/>
            <w:r w:rsidR="00131F91" w:rsidRPr="00FC1ED8">
              <w:rPr>
                <w:rFonts w:ascii="Times New Roman" w:hAnsi="Times New Roman" w:cs="Times New Roman"/>
              </w:rPr>
              <w:t xml:space="preserve"> комплексных препаратов. </w:t>
            </w:r>
          </w:p>
          <w:p w:rsidR="00131F91" w:rsidRPr="00FC1ED8" w:rsidRDefault="00131F91" w:rsidP="00D50C7E">
            <w:pPr>
              <w:widowControl w:val="0"/>
              <w:autoSpaceDE w:val="0"/>
              <w:autoSpaceDN w:val="0"/>
              <w:adjustRightInd w:val="0"/>
              <w:spacing w:line="2" w:lineRule="exact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31F91" w:rsidRDefault="00BA7C7D" w:rsidP="00D50C7E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  <w:r w:rsidRPr="000B4D62">
              <w:rPr>
                <w:rFonts w:ascii="ArialMT" w:hAnsi="ArialMT" w:cs="ArialMT"/>
                <w:b/>
              </w:rPr>
              <w:t>Социальные:</w:t>
            </w:r>
            <w:r w:rsidR="00131F91" w:rsidRPr="00FC1ED8">
              <w:rPr>
                <w:rFonts w:ascii="Times New Roman" w:hAnsi="Times New Roman" w:cs="Times New Roman"/>
              </w:rPr>
              <w:t xml:space="preserve"> осуществлять интерпретацию полученны</w:t>
            </w:r>
            <w:r w:rsidR="00131F91">
              <w:rPr>
                <w:rFonts w:ascii="Times New Roman" w:hAnsi="Times New Roman" w:cs="Times New Roman"/>
              </w:rPr>
              <w:t xml:space="preserve">е материалы, для разработки новых природных </w:t>
            </w:r>
            <w:proofErr w:type="spellStart"/>
            <w:r w:rsidR="00131F91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131F91" w:rsidRPr="00FC1ED8">
              <w:rPr>
                <w:rFonts w:ascii="Times New Roman" w:hAnsi="Times New Roman" w:cs="Times New Roman"/>
              </w:rPr>
              <w:t>.</w:t>
            </w:r>
          </w:p>
          <w:p w:rsidR="00972AAE" w:rsidRPr="00F52D74" w:rsidRDefault="00972AAE" w:rsidP="00D50C7E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2D74">
              <w:rPr>
                <w:rFonts w:ascii="Times New Roman" w:hAnsi="Times New Roman" w:cs="Times New Roman"/>
                <w:b/>
              </w:rPr>
              <w:t>Метакомпетенции</w:t>
            </w:r>
            <w:proofErr w:type="spellEnd"/>
            <w:r w:rsidRPr="00F52D74">
              <w:rPr>
                <w:rFonts w:ascii="Times New Roman" w:hAnsi="Times New Roman" w:cs="Times New Roman"/>
                <w:b/>
              </w:rPr>
              <w:t>:</w:t>
            </w:r>
            <w:r w:rsidRPr="00F52D74">
              <w:rPr>
                <w:rFonts w:ascii="Times New Roman" w:hAnsi="Times New Roman" w:cs="Times New Roman"/>
              </w:rPr>
              <w:t xml:space="preserve"> быть способным</w:t>
            </w:r>
            <w:r w:rsidRPr="00F52D74">
              <w:rPr>
                <w:rFonts w:ascii="Times New Roman" w:hAnsi="Times New Roman" w:cs="Times New Roman"/>
                <w:color w:val="000000"/>
              </w:rPr>
              <w:t xml:space="preserve"> проводить научно-обоснованный выбор совокупности необходимых для идентификации методов анализа растительных биологически активных веществ любого класса и комплексных </w:t>
            </w:r>
            <w:proofErr w:type="spellStart"/>
            <w:r w:rsidRPr="00F52D74">
              <w:rPr>
                <w:rFonts w:ascii="Times New Roman" w:hAnsi="Times New Roman" w:cs="Times New Roman"/>
                <w:color w:val="000000"/>
              </w:rPr>
              <w:t>фитопрепаратов</w:t>
            </w:r>
            <w:proofErr w:type="spellEnd"/>
            <w:r w:rsidRPr="00F52D74">
              <w:rPr>
                <w:rFonts w:ascii="Times New Roman" w:hAnsi="Times New Roman" w:cs="Times New Roman"/>
                <w:color w:val="000000"/>
              </w:rPr>
              <w:t xml:space="preserve"> и осуществлять интерпретацию полученных химических, </w:t>
            </w:r>
            <w:proofErr w:type="spellStart"/>
            <w:r w:rsidRPr="00F52D74">
              <w:rPr>
                <w:rFonts w:ascii="Times New Roman" w:hAnsi="Times New Roman" w:cs="Times New Roman"/>
                <w:color w:val="000000"/>
              </w:rPr>
              <w:t>хроматографических</w:t>
            </w:r>
            <w:proofErr w:type="spellEnd"/>
            <w:r w:rsidRPr="00F52D74">
              <w:rPr>
                <w:rFonts w:ascii="Times New Roman" w:hAnsi="Times New Roman" w:cs="Times New Roman"/>
                <w:color w:val="000000"/>
              </w:rPr>
              <w:t xml:space="preserve"> и спектральных данных анализа БАВ.</w:t>
            </w:r>
          </w:p>
        </w:tc>
      </w:tr>
      <w:tr w:rsidR="003F6622" w:rsidRPr="00E63A0D" w:rsidTr="00B17025">
        <w:trPr>
          <w:trHeight w:val="4405"/>
        </w:trPr>
        <w:tc>
          <w:tcPr>
            <w:tcW w:w="1668" w:type="dxa"/>
            <w:gridSpan w:val="2"/>
          </w:tcPr>
          <w:p w:rsidR="003F6622" w:rsidRPr="003F6622" w:rsidRDefault="003F6622" w:rsidP="003F6622">
            <w:pPr>
              <w:rPr>
                <w:rFonts w:ascii="Algerian" w:hAnsi="Algerian"/>
              </w:rPr>
            </w:pPr>
            <w:proofErr w:type="spellStart"/>
            <w:r w:rsidRPr="003F6622">
              <w:rPr>
                <w:rFonts w:ascii="Calibri" w:hAnsi="Calibri" w:cs="Calibri"/>
              </w:rPr>
              <w:t>Пререквизиты</w:t>
            </w:r>
            <w:proofErr w:type="spellEnd"/>
            <w:r w:rsidRPr="003F6622">
              <w:rPr>
                <w:rFonts w:ascii="Algerian" w:hAnsi="Algerian"/>
              </w:rPr>
              <w:t xml:space="preserve"> </w:t>
            </w:r>
          </w:p>
        </w:tc>
        <w:tc>
          <w:tcPr>
            <w:tcW w:w="8186" w:type="dxa"/>
            <w:gridSpan w:val="11"/>
          </w:tcPr>
          <w:p w:rsidR="003F6622" w:rsidRPr="003F6622" w:rsidRDefault="003F6622" w:rsidP="003F6622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ind w:left="34" w:right="120"/>
              <w:jc w:val="both"/>
              <w:rPr>
                <w:rFonts w:ascii="Algerian" w:hAnsi="Algerian"/>
              </w:rPr>
            </w:pPr>
            <w:r w:rsidRPr="003F6622">
              <w:rPr>
                <w:rFonts w:ascii="Algerian" w:hAnsi="Algerian"/>
              </w:rPr>
              <w:t xml:space="preserve">OHAS 2412 </w:t>
            </w:r>
            <w:r w:rsidRPr="003F6622">
              <w:rPr>
                <w:rFonts w:ascii="Cambria" w:hAnsi="Cambria" w:cs="Cambria"/>
              </w:rPr>
              <w:t>Органическая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химия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алифатических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соединений</w:t>
            </w:r>
          </w:p>
          <w:p w:rsidR="003F6622" w:rsidRPr="003F6622" w:rsidRDefault="003F6622" w:rsidP="003F6622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ind w:left="34" w:right="120"/>
              <w:jc w:val="both"/>
              <w:rPr>
                <w:rFonts w:ascii="Algerian" w:hAnsi="Algerian"/>
              </w:rPr>
            </w:pPr>
            <w:r w:rsidRPr="003F6622">
              <w:rPr>
                <w:rFonts w:ascii="Algerian" w:hAnsi="Algerian"/>
              </w:rPr>
              <w:t xml:space="preserve">OHCS 2414 </w:t>
            </w:r>
            <w:r w:rsidRPr="003F6622">
              <w:rPr>
                <w:rFonts w:ascii="Cambria" w:hAnsi="Cambria" w:cs="Cambria"/>
              </w:rPr>
              <w:t>Органическая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химия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циклических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соединений</w:t>
            </w:r>
            <w:r w:rsidRPr="003F6622">
              <w:rPr>
                <w:rFonts w:ascii="Algerian" w:hAnsi="Algerian"/>
              </w:rPr>
              <w:t xml:space="preserve"> </w:t>
            </w:r>
          </w:p>
          <w:p w:rsidR="003F6622" w:rsidRPr="003F6622" w:rsidRDefault="003F6622" w:rsidP="003F6622">
            <w:pPr>
              <w:widowControl w:val="0"/>
              <w:autoSpaceDE w:val="0"/>
              <w:autoSpaceDN w:val="0"/>
              <w:adjustRightInd w:val="0"/>
              <w:spacing w:line="1" w:lineRule="exact"/>
              <w:ind w:left="34"/>
              <w:rPr>
                <w:rFonts w:ascii="Algerian" w:hAnsi="Algerian"/>
              </w:rPr>
            </w:pPr>
          </w:p>
          <w:p w:rsidR="003F6622" w:rsidRPr="003F6622" w:rsidRDefault="003F6622" w:rsidP="003F6622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4" w:right="120"/>
              <w:jc w:val="both"/>
              <w:rPr>
                <w:rFonts w:ascii="Algerian" w:hAnsi="Algerian"/>
              </w:rPr>
            </w:pPr>
            <w:r w:rsidRPr="003F6622">
              <w:rPr>
                <w:rFonts w:ascii="Cambria" w:hAnsi="Cambria" w:cs="Cambria"/>
              </w:rPr>
              <w:t>ВН</w:t>
            </w:r>
            <w:r w:rsidRPr="003F6622">
              <w:rPr>
                <w:rFonts w:ascii="Algerian" w:hAnsi="Algerian"/>
              </w:rPr>
              <w:t xml:space="preserve"> 3424 </w:t>
            </w:r>
            <w:r w:rsidRPr="003F6622">
              <w:rPr>
                <w:rFonts w:ascii="Cambria" w:hAnsi="Cambria" w:cs="Cambria"/>
              </w:rPr>
              <w:t>Биоорганическая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химия</w:t>
            </w:r>
            <w:r w:rsidRPr="003F6622">
              <w:rPr>
                <w:rFonts w:ascii="Algerian" w:hAnsi="Algerian"/>
              </w:rPr>
              <w:t xml:space="preserve"> </w:t>
            </w:r>
          </w:p>
          <w:p w:rsidR="003F6622" w:rsidRPr="003F6622" w:rsidRDefault="003F6622" w:rsidP="003F6622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4" w:right="120"/>
              <w:jc w:val="both"/>
              <w:rPr>
                <w:rFonts w:ascii="Algerian" w:hAnsi="Algerian"/>
              </w:rPr>
            </w:pPr>
            <w:r w:rsidRPr="003F6622">
              <w:rPr>
                <w:rFonts w:ascii="Algerian" w:hAnsi="Algerian"/>
              </w:rPr>
              <w:t xml:space="preserve">HTPS 3502 </w:t>
            </w:r>
            <w:r w:rsidRPr="003F6622">
              <w:rPr>
                <w:rFonts w:ascii="Cambria" w:hAnsi="Cambria" w:cs="Cambria"/>
              </w:rPr>
              <w:t>Химия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и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технология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природных</w:t>
            </w:r>
            <w:r w:rsidRPr="003F6622">
              <w:rPr>
                <w:rFonts w:ascii="Algerian" w:hAnsi="Algerian"/>
              </w:rPr>
              <w:t xml:space="preserve"> </w:t>
            </w:r>
            <w:r w:rsidRPr="003F6622">
              <w:rPr>
                <w:rFonts w:ascii="Cambria" w:hAnsi="Cambria" w:cs="Cambria"/>
              </w:rPr>
              <w:t>соедине</w:t>
            </w:r>
            <w:r w:rsidRPr="003F6622">
              <w:rPr>
                <w:rFonts w:ascii="Calibri" w:hAnsi="Calibri" w:cs="Calibri"/>
              </w:rPr>
              <w:t>ний</w:t>
            </w:r>
            <w:r w:rsidRPr="003F6622">
              <w:rPr>
                <w:rFonts w:ascii="Algerian" w:hAnsi="Algerian"/>
              </w:rPr>
              <w:t xml:space="preserve"> 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186" w:type="dxa"/>
            <w:gridSpan w:val="11"/>
          </w:tcPr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229" w:lineRule="auto"/>
              <w:ind w:left="120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b/>
                <w:bCs/>
                <w:u w:val="single"/>
              </w:rPr>
              <w:t>Основная: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Пичхадзе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Г.М. Избранные главы фармацевтической химии. – Алматы: ЦДК Глобус, 2014. – 360 с. 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Ж.А. Качественный и количественный анализ основных групп БАВ в лекарственном растительном сырье и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фитопрепаратах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.- Алматы: </w:t>
            </w:r>
            <w:proofErr w:type="spellStart"/>
            <w:r w:rsidRPr="00FC1ED8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, 2004.- 264c. 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1" w:lineRule="exact"/>
              <w:ind w:left="34"/>
              <w:rPr>
                <w:rFonts w:ascii="Times New Roman" w:hAnsi="Times New Roman" w:cs="Times New Roman"/>
              </w:rPr>
            </w:pPr>
          </w:p>
          <w:p w:rsidR="00914E9A" w:rsidRPr="00914E9A" w:rsidRDefault="00FC1ED8" w:rsidP="00914E9A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KZ Times New Roman" w:hAnsi="KZ Times New Roman"/>
                <w:lang w:val="kk-KZ"/>
              </w:rPr>
            </w:pPr>
            <w:proofErr w:type="spellStart"/>
            <w:r w:rsidRPr="00914E9A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Ж.А. Технология производства и анализ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фитопрепаратов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.- Алматы: </w:t>
            </w:r>
            <w:proofErr w:type="spellStart"/>
            <w:r w:rsidRPr="00914E9A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914E9A">
              <w:rPr>
                <w:rFonts w:ascii="Times New Roman" w:hAnsi="Times New Roman" w:cs="Times New Roman"/>
              </w:rPr>
              <w:t>, 2011.- 356c.</w:t>
            </w:r>
          </w:p>
          <w:p w:rsidR="00914E9A" w:rsidRPr="00914E9A" w:rsidRDefault="00914E9A" w:rsidP="00914E9A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KZ Times New Roman" w:hAnsi="KZ Times New Roman"/>
                <w:lang w:val="kk-KZ"/>
              </w:rPr>
            </w:pPr>
            <w:r w:rsidRPr="00914E9A">
              <w:rPr>
                <w:rFonts w:ascii="KZ Times New Roman" w:hAnsi="KZ Times New Roman"/>
                <w:lang w:val="kk-KZ"/>
              </w:rPr>
              <w:t>В.В. Племенков Введение в химию природных соединений, Казань, 2004.</w:t>
            </w:r>
          </w:p>
          <w:p w:rsidR="00914E9A" w:rsidRPr="00233C1C" w:rsidRDefault="00914E9A" w:rsidP="00914E9A">
            <w:pPr>
              <w:numPr>
                <w:ilvl w:val="0"/>
                <w:numId w:val="11"/>
              </w:numPr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Н.А.Тюкавкина, Ю.И.Бауков  Биоорганическая химия, Москва.- 2005.</w:t>
            </w:r>
          </w:p>
          <w:p w:rsidR="00914E9A" w:rsidRPr="00914E9A" w:rsidRDefault="00914E9A" w:rsidP="00914E9A">
            <w:pPr>
              <w:rPr>
                <w:rFonts w:ascii="KZ Times New Roman" w:hAnsi="KZ Times New Roman"/>
                <w:b/>
                <w:bCs/>
                <w:iCs/>
                <w:u w:val="single"/>
                <w:lang w:val="kk-KZ"/>
              </w:rPr>
            </w:pPr>
            <w:r w:rsidRPr="00914E9A">
              <w:rPr>
                <w:rFonts w:ascii="KZ Times New Roman" w:hAnsi="KZ Times New Roman"/>
                <w:b/>
                <w:bCs/>
                <w:iCs/>
                <w:u w:val="single"/>
                <w:lang w:val="kk-KZ"/>
              </w:rPr>
              <w:t>Дополнительная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Н.И.Гринкевич, Л.И.Сафронич. Химический анализ лекарственных растений, М.,1983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И.С.Ажгихин. Технология лекарств, М. 2003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 xml:space="preserve"> Н.К.Зенков и др. Фенольные биоантиоксиданты, Новосибирск, 2003</w:t>
            </w:r>
            <w:r w:rsidR="00610849">
              <w:rPr>
                <w:rFonts w:ascii="KZ Times New Roman" w:hAnsi="KZ Times New Roman"/>
                <w:lang w:val="kk-KZ"/>
              </w:rPr>
              <w:t>.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</w:rPr>
            </w:pPr>
            <w:r w:rsidRPr="00233C1C">
              <w:rPr>
                <w:rFonts w:ascii="KZ Times New Roman" w:hAnsi="KZ Times New Roman"/>
                <w:lang w:val="kk-KZ"/>
              </w:rPr>
              <w:t>Л.А.Иванова Технология лекарственных форм, в 2т., М.:Медицина, 2002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</w:rPr>
            </w:pPr>
          </w:p>
          <w:p w:rsidR="00FC1ED8" w:rsidRPr="00914E9A" w:rsidRDefault="00FC1ED8" w:rsidP="00914E9A">
            <w:pPr>
              <w:pStyle w:val="a6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E9A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Ж.А. Основы химии природных соединений.</w:t>
            </w:r>
            <w:r w:rsidR="00610849">
              <w:rPr>
                <w:rFonts w:ascii="Times New Roman" w:hAnsi="Times New Roman" w:cs="Times New Roman"/>
              </w:rPr>
              <w:t xml:space="preserve"> </w:t>
            </w:r>
            <w:r w:rsidRPr="00914E9A">
              <w:rPr>
                <w:rFonts w:ascii="Times New Roman" w:hAnsi="Times New Roman" w:cs="Times New Roman"/>
              </w:rPr>
              <w:t xml:space="preserve">- Алматы: </w:t>
            </w:r>
            <w:proofErr w:type="spellStart"/>
            <w:r w:rsidRPr="00914E9A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, 2010.- 564 с. </w:t>
            </w:r>
          </w:p>
          <w:p w:rsidR="00AE2B3D" w:rsidRPr="00FC1ED8" w:rsidRDefault="00FC1ED8" w:rsidP="00914E9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2" w:lineRule="auto"/>
              <w:ind w:left="840" w:right="120" w:hanging="3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Ж.А.,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Толстиков Г.А. </w:t>
            </w:r>
            <w:proofErr w:type="gramStart"/>
            <w:r w:rsidRPr="00FC1ED8">
              <w:rPr>
                <w:rFonts w:ascii="Times New Roman" w:hAnsi="Times New Roman" w:cs="Times New Roman"/>
              </w:rPr>
              <w:t>Природные</w:t>
            </w:r>
            <w:r w:rsidR="00610849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флавоноиды</w:t>
            </w:r>
            <w:proofErr w:type="spellEnd"/>
            <w:proofErr w:type="gramEnd"/>
            <w:r w:rsidRPr="00FC1ED8">
              <w:rPr>
                <w:rFonts w:ascii="Times New Roman" w:hAnsi="Times New Roman" w:cs="Times New Roman"/>
              </w:rPr>
              <w:t>.</w:t>
            </w:r>
            <w:r w:rsidR="00914E9A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- </w:t>
            </w:r>
            <w:r w:rsidR="00914E9A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Новосибирск: СО РАН, 2007.- 232с. </w:t>
            </w:r>
          </w:p>
        </w:tc>
      </w:tr>
      <w:tr w:rsidR="00DB4C29" w:rsidRPr="00914E9A" w:rsidTr="000F6A90">
        <w:tc>
          <w:tcPr>
            <w:tcW w:w="1668" w:type="dxa"/>
            <w:gridSpan w:val="2"/>
          </w:tcPr>
          <w:p w:rsidR="00DB4C29" w:rsidRPr="00DB4C29" w:rsidRDefault="00DB4C29" w:rsidP="00DB4C29">
            <w:pPr>
              <w:rPr>
                <w:rFonts w:ascii="Times New Roman" w:hAnsi="Times New Roman" w:cs="Times New Roman"/>
              </w:rPr>
            </w:pPr>
            <w:r w:rsidRPr="00DB4C29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86" w:type="dxa"/>
            <w:gridSpan w:val="11"/>
          </w:tcPr>
          <w:p w:rsidR="00CA4253" w:rsidRPr="00CA4253" w:rsidRDefault="00CA4253" w:rsidP="00CA4253">
            <w:pPr>
              <w:rPr>
                <w:rFonts w:ascii="Times New Roman" w:hAnsi="Times New Roman" w:cs="Times New Roman"/>
                <w:b/>
              </w:rPr>
            </w:pPr>
            <w:r w:rsidRPr="00CA4253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A4253" w:rsidRPr="00CA4253" w:rsidRDefault="00CA4253" w:rsidP="00CA4253">
            <w:pPr>
              <w:jc w:val="both"/>
              <w:rPr>
                <w:rFonts w:ascii="Times New Roman" w:hAnsi="Times New Roman" w:cs="Times New Roman"/>
              </w:rPr>
            </w:pPr>
            <w:r w:rsidRPr="00CA4253">
              <w:rPr>
                <w:rFonts w:ascii="Times New Roman" w:hAnsi="Times New Roman" w:cs="Times New Roman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CA4253" w:rsidRPr="00CA4253" w:rsidRDefault="00CA4253" w:rsidP="00CA4253">
            <w:pPr>
              <w:jc w:val="both"/>
              <w:rPr>
                <w:rFonts w:ascii="Times New Roman" w:hAnsi="Times New Roman" w:cs="Times New Roman"/>
              </w:rPr>
            </w:pPr>
            <w:r w:rsidRPr="00CA4253">
              <w:rPr>
                <w:rFonts w:ascii="Times New Roman" w:hAnsi="Times New Roman" w:cs="Times New Roman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CA4253" w:rsidRPr="00CA4253" w:rsidRDefault="00CA4253" w:rsidP="00CA42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4253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A4253" w:rsidRPr="00CA4253" w:rsidRDefault="00CA4253" w:rsidP="00CA4253">
            <w:pPr>
              <w:jc w:val="both"/>
              <w:rPr>
                <w:rFonts w:ascii="Times New Roman" w:hAnsi="Times New Roman" w:cs="Times New Roman"/>
              </w:rPr>
            </w:pPr>
            <w:r w:rsidRPr="00CA4253">
              <w:rPr>
                <w:rFonts w:ascii="Times New Roman" w:hAnsi="Times New Roman" w:cs="Times New Roman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 w:rsidRPr="00CA4253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CA4253">
              <w:rPr>
                <w:rFonts w:ascii="Times New Roman" w:hAnsi="Times New Roman" w:cs="Times New Roman"/>
              </w:rPr>
              <w:t>)</w:t>
            </w:r>
          </w:p>
          <w:p w:rsidR="00DB4C29" w:rsidRPr="00CA4253" w:rsidRDefault="00CA4253" w:rsidP="00CA425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A4253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 …, телефону …</w:t>
            </w:r>
            <w:r w:rsidR="00DB4C29" w:rsidRPr="00CA4253">
              <w:rPr>
                <w:rFonts w:ascii="Times New Roman" w:hAnsi="Times New Roman" w:cs="Times New Roman"/>
              </w:rPr>
              <w:t xml:space="preserve">. </w:t>
            </w:r>
          </w:p>
          <w:p w:rsidR="00DB4C29" w:rsidRPr="00CA4253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C29" w:rsidRPr="00E63A0D" w:rsidTr="000F6A90">
        <w:tc>
          <w:tcPr>
            <w:tcW w:w="1668" w:type="dxa"/>
            <w:gridSpan w:val="2"/>
          </w:tcPr>
          <w:p w:rsidR="00DB4C29" w:rsidRPr="007832B3" w:rsidRDefault="007832B3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832B3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186" w:type="dxa"/>
            <w:gridSpan w:val="11"/>
          </w:tcPr>
          <w:p w:rsidR="00147183" w:rsidRPr="00324150" w:rsidRDefault="00147183" w:rsidP="00147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150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324150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324150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2415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24150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147183" w:rsidRPr="00324150" w:rsidRDefault="00147183" w:rsidP="00147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150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324150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324150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DB4C29" w:rsidRPr="00324150" w:rsidRDefault="00147183" w:rsidP="00147183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24150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</w:tc>
      </w:tr>
      <w:tr w:rsidR="00DB4C29" w:rsidRPr="00BE1EBD" w:rsidTr="00C93B9D">
        <w:tc>
          <w:tcPr>
            <w:tcW w:w="9854" w:type="dxa"/>
            <w:gridSpan w:val="13"/>
          </w:tcPr>
          <w:p w:rsidR="00445861" w:rsidRDefault="00445861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47C4" w:rsidRPr="009A47C4" w:rsidRDefault="009A47C4" w:rsidP="009A47C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A47C4">
              <w:rPr>
                <w:rFonts w:ascii="Times New Roman" w:hAnsi="Times New Roman" w:cs="Times New Roman"/>
                <w:b/>
              </w:rPr>
              <w:t>Календарь реализации содержания учебного курса:</w:t>
            </w:r>
          </w:p>
          <w:bookmarkEnd w:id="0"/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C29" w:rsidRPr="00C32CA8" w:rsidTr="00BE1EBD">
        <w:tc>
          <w:tcPr>
            <w:tcW w:w="675" w:type="dxa"/>
          </w:tcPr>
          <w:p w:rsidR="00DB4C29" w:rsidRPr="00C32CA8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CA8">
              <w:rPr>
                <w:rFonts w:ascii="Times New Roman" w:eastAsia="Times New Roman" w:hAnsi="Times New Roman" w:cs="Times New Roman"/>
              </w:rPr>
              <w:t>Не-деля</w:t>
            </w:r>
            <w:proofErr w:type="gramEnd"/>
          </w:p>
        </w:tc>
        <w:tc>
          <w:tcPr>
            <w:tcW w:w="7371" w:type="dxa"/>
            <w:gridSpan w:val="9"/>
          </w:tcPr>
          <w:p w:rsidR="00DB4C29" w:rsidRPr="00C32CA8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gridSpan w:val="2"/>
          </w:tcPr>
          <w:p w:rsidR="00DB4C29" w:rsidRPr="00C32CA8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57" w:type="dxa"/>
          </w:tcPr>
          <w:p w:rsidR="00DB4C29" w:rsidRPr="00C32CA8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Макс. балл</w:t>
            </w:r>
          </w:p>
        </w:tc>
      </w:tr>
      <w:tr w:rsidR="00DB4C29" w:rsidRPr="00BE1EBD" w:rsidTr="00BE1EBD">
        <w:trPr>
          <w:trHeight w:val="699"/>
        </w:trPr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>Лекция 1</w:t>
            </w:r>
            <w:r w:rsidRPr="00BE1EBD">
              <w:rPr>
                <w:rFonts w:ascii="Times New Roman" w:hAnsi="Times New Roman" w:cs="Times New Roman"/>
                <w:bCs/>
                <w:w w:val="95"/>
              </w:rPr>
              <w:t xml:space="preserve"> - </w:t>
            </w:r>
            <w:r w:rsidRPr="00BE1EBD">
              <w:rPr>
                <w:rFonts w:ascii="Times New Roman" w:hAnsi="Times New Roman" w:cs="Times New Roman"/>
                <w:w w:val="95"/>
              </w:rPr>
              <w:t>Основное содержание курса.</w:t>
            </w:r>
            <w:r w:rsidRPr="00BE1EBD">
              <w:rPr>
                <w:rFonts w:ascii="Times New Roman" w:hAnsi="Times New Roman" w:cs="Times New Roman"/>
                <w:bCs/>
                <w:w w:val="95"/>
              </w:rPr>
              <w:t xml:space="preserve"> </w:t>
            </w:r>
            <w:proofErr w:type="spellStart"/>
            <w:r w:rsidRPr="00BE1EBD">
              <w:rPr>
                <w:rFonts w:ascii="Times New Roman" w:hAnsi="Times New Roman" w:cs="Times New Roman"/>
                <w:bCs/>
                <w:w w:val="95"/>
              </w:rPr>
              <w:t>Биоглобин</w:t>
            </w:r>
            <w:proofErr w:type="spellEnd"/>
            <w:r w:rsidRPr="00BE1EBD">
              <w:rPr>
                <w:rFonts w:ascii="Times New Roman" w:hAnsi="Times New Roman" w:cs="Times New Roman"/>
                <w:bCs/>
                <w:w w:val="95"/>
              </w:rPr>
              <w:t>-</w:t>
            </w:r>
            <w:r w:rsidRPr="00BE1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1EBD">
              <w:rPr>
                <w:rFonts w:ascii="Times New Roman" w:hAnsi="Times New Roman" w:cs="Times New Roman"/>
              </w:rPr>
              <w:t>белок  жизни</w:t>
            </w:r>
            <w:proofErr w:type="gramEnd"/>
            <w:r w:rsidRPr="00BE1EBD">
              <w:rPr>
                <w:rFonts w:ascii="Times New Roman" w:hAnsi="Times New Roman" w:cs="Times New Roman"/>
              </w:rPr>
              <w:t>, лекарственный  препарат  нового  типа,</w:t>
            </w:r>
            <w:r w:rsidRPr="00BE1EBD">
              <w:rPr>
                <w:rFonts w:ascii="Times New Roman" w:hAnsi="Times New Roman" w:cs="Times New Roman"/>
                <w:bCs/>
                <w:w w:val="95"/>
              </w:rPr>
              <w:t xml:space="preserve"> состав, свойства </w:t>
            </w:r>
            <w:r w:rsidRPr="00BE1EBD">
              <w:rPr>
                <w:rFonts w:ascii="Times New Roman" w:hAnsi="Times New Roman" w:cs="Times New Roman"/>
              </w:rPr>
              <w:t xml:space="preserve">Применение  </w:t>
            </w:r>
            <w:proofErr w:type="spellStart"/>
            <w:r w:rsidRPr="00BE1EBD">
              <w:rPr>
                <w:rFonts w:ascii="Times New Roman" w:hAnsi="Times New Roman" w:cs="Times New Roman"/>
              </w:rPr>
              <w:t>биоглобина</w:t>
            </w:r>
            <w:proofErr w:type="spellEnd"/>
            <w:r w:rsidRPr="00BE1EBD">
              <w:rPr>
                <w:rFonts w:ascii="Times New Roman" w:hAnsi="Times New Roman" w:cs="Times New Roman"/>
              </w:rPr>
              <w:t>  в  растениеводстве. 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>Семинарское занятие 1</w:t>
            </w:r>
            <w:r w:rsidRPr="00BE1EBD">
              <w:rPr>
                <w:rFonts w:ascii="Times New Roman" w:hAnsi="Times New Roman" w:cs="Times New Roman"/>
                <w:bCs/>
                <w:w w:val="98"/>
              </w:rPr>
              <w:t xml:space="preserve"> </w:t>
            </w:r>
            <w:proofErr w:type="spellStart"/>
            <w:r w:rsidRPr="00BE1EBD">
              <w:rPr>
                <w:rFonts w:ascii="Times New Roman" w:hAnsi="Times New Roman" w:cs="Times New Roman"/>
                <w:bCs/>
                <w:w w:val="98"/>
              </w:rPr>
              <w:t>Феноло</w:t>
            </w:r>
            <w:proofErr w:type="spellEnd"/>
            <w:r w:rsidRPr="00BE1EBD">
              <w:rPr>
                <w:rFonts w:ascii="Times New Roman" w:hAnsi="Times New Roman" w:cs="Times New Roman"/>
                <w:bCs/>
                <w:w w:val="98"/>
              </w:rPr>
              <w:t xml:space="preserve"> - и Аминокислоты</w:t>
            </w:r>
            <w:r w:rsidRPr="00BE1EBD">
              <w:rPr>
                <w:rFonts w:ascii="Times New Roman" w:hAnsi="Times New Roman" w:cs="Times New Roman"/>
              </w:rPr>
              <w:t xml:space="preserve">. Свойства, пептиды. 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C29" w:rsidRPr="00BE1EBD" w:rsidTr="00BE1EBD">
        <w:trPr>
          <w:trHeight w:val="2295"/>
        </w:trPr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lastRenderedPageBreak/>
              <w:t>2-3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2 –3 -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Урожайная технология выращивания картофеля с применением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Биоглобина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. Подготовительная работа.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Предпосадочная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 обработка клубней. Насыщение клубней питательными минеральными элементами. Повышение устойчивости картофеля к болезням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. </w:t>
            </w:r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Проращивание корешков на ростках. Уход за картофельными посадками. Окучивание.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Предпосадочная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 обработка почвы. Внекорневая подкормка картофеля. Заключение.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Семинарское занятие 2-3 </w:t>
            </w:r>
            <w:r w:rsidRPr="00BE1EBD">
              <w:rPr>
                <w:rFonts w:ascii="Times New Roman" w:hAnsi="Times New Roman" w:cs="Times New Roman"/>
                <w:w w:val="98"/>
              </w:rPr>
              <w:t xml:space="preserve">– Влияние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фенолокислот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на действие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ростостимуляторов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.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Флавоноиды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-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агликоны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и их моно- и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дигликозиды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>, свойства.</w:t>
            </w:r>
            <w:r w:rsidRPr="00BE1EBD">
              <w:rPr>
                <w:rFonts w:ascii="Times New Roman" w:hAnsi="Times New Roman" w:cs="Times New Roman"/>
              </w:rPr>
              <w:t xml:space="preserve"> Углеводы, свойства. Формула </w:t>
            </w:r>
            <w:proofErr w:type="spellStart"/>
            <w:r w:rsidRPr="00BE1EBD">
              <w:rPr>
                <w:rFonts w:ascii="Times New Roman" w:hAnsi="Times New Roman" w:cs="Times New Roman"/>
              </w:rPr>
              <w:t>Хеуорса</w:t>
            </w:r>
            <w:proofErr w:type="spellEnd"/>
            <w:r w:rsidRPr="00BE1EBD">
              <w:rPr>
                <w:rFonts w:ascii="Times New Roman" w:hAnsi="Times New Roman" w:cs="Times New Roman"/>
              </w:rPr>
              <w:t>.  Качественный анализ.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B4C29" w:rsidRPr="00BE1EBD" w:rsidTr="00BE1EBD">
        <w:trPr>
          <w:trHeight w:val="1771"/>
        </w:trPr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4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Pr="00BE1EBD">
              <w:rPr>
                <w:rFonts w:ascii="Times New Roman" w:hAnsi="Times New Roman" w:cs="Times New Roman"/>
              </w:rPr>
              <w:t>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Альбит</w:t>
            </w:r>
            <w:r w:rsidRPr="00BE1EBD">
              <w:rPr>
                <w:rFonts w:ascii="Times New Roman" w:eastAsia="Times New Roman" w:hAnsi="Times New Roman" w:cs="Times New Roman"/>
              </w:rPr>
              <w:t> - естественный биополимер поли-бета-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гидроксимасляная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кислота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Механизмы действия Альбита</w:t>
            </w:r>
            <w:r w:rsidRPr="00BE1EBD">
              <w:rPr>
                <w:rFonts w:ascii="Times New Roman" w:eastAsia="Times New Roman" w:hAnsi="Times New Roman" w:cs="Times New Roman"/>
              </w:rPr>
              <w:t> 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Повышение урожая, стимуляция роста.</w:t>
            </w:r>
            <w:r w:rsidRPr="00BE1EBD">
              <w:rPr>
                <w:rFonts w:ascii="Times New Roman" w:eastAsia="Times New Roman" w:hAnsi="Times New Roman" w:cs="Times New Roman"/>
              </w:rPr>
              <w:t> 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Качество урожая. Снижение расхода фунгицидов и протравителей. Снятие гербицидного стресса. Сочетание с пестицидами. Основные хозяйственно значимые способы применения Альбита, используемые в настоящее время.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Семинарское занятие 4 </w:t>
            </w:r>
            <w:r w:rsidRPr="00BE1EBD">
              <w:rPr>
                <w:rFonts w:ascii="Times New Roman" w:hAnsi="Times New Roman" w:cs="Times New Roman"/>
                <w:b/>
                <w:bCs/>
                <w:w w:val="99"/>
              </w:rPr>
              <w:t xml:space="preserve">–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Флавоноиды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-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агликоны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и их моно- и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дигликозиды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, влияние их на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ростостимуляторов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B4C29" w:rsidRPr="00BE1EBD" w:rsidTr="00BE1EBD"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5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Pr="00BE1EBD">
              <w:rPr>
                <w:rFonts w:ascii="Times New Roman" w:hAnsi="Times New Roman" w:cs="Times New Roman"/>
              </w:rPr>
              <w:t>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 xml:space="preserve">Инструкция по использованию </w:t>
            </w:r>
            <w:proofErr w:type="spellStart"/>
            <w:r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>эмистима</w:t>
            </w:r>
            <w:proofErr w:type="spellEnd"/>
            <w:r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 xml:space="preserve">. </w:t>
            </w:r>
            <w:proofErr w:type="spellStart"/>
            <w:r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>Эмистим</w:t>
            </w:r>
            <w:proofErr w:type="spellEnd"/>
            <w:r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>, состав. Биолан.</w:t>
            </w:r>
            <w:r w:rsidRPr="00BE1EBD">
              <w:rPr>
                <w:rFonts w:ascii="Times New Roman" w:hAnsi="Times New Roman" w:cs="Times New Roman"/>
                <w:shd w:val="clear" w:color="auto" w:fill="FFFFFF"/>
              </w:rPr>
              <w:t xml:space="preserve"> Препарат "</w:t>
            </w:r>
            <w:proofErr w:type="spellStart"/>
            <w:r w:rsidRPr="00BE1EBD">
              <w:rPr>
                <w:rFonts w:ascii="Times New Roman" w:hAnsi="Times New Roman" w:cs="Times New Roman"/>
                <w:shd w:val="clear" w:color="auto" w:fill="FFFFFF"/>
              </w:rPr>
              <w:t>Энерген</w:t>
            </w:r>
            <w:proofErr w:type="spellEnd"/>
            <w:r w:rsidRPr="00BE1EBD">
              <w:rPr>
                <w:rFonts w:ascii="Times New Roman" w:hAnsi="Times New Roman" w:cs="Times New Roman"/>
                <w:shd w:val="clear" w:color="auto" w:fill="FFFFFF"/>
              </w:rPr>
              <w:t>" инструкция характеризует как природный стимулятор роста, эффективным образом защищающий растения от разного рода неблагоприятных факторов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Семинарское занятие 5 </w:t>
            </w:r>
            <w:r w:rsidRPr="00BE1EBD">
              <w:rPr>
                <w:rFonts w:ascii="Times New Roman" w:hAnsi="Times New Roman" w:cs="Times New Roman"/>
              </w:rPr>
              <w:t xml:space="preserve">– Кумарины, нахождение их в растительном объекте, качественные реакций, влияние кумаринов на </w:t>
            </w:r>
            <w:proofErr w:type="spellStart"/>
            <w:r w:rsidRPr="00BE1EBD">
              <w:rPr>
                <w:rFonts w:ascii="Times New Roman" w:hAnsi="Times New Roman" w:cs="Times New Roman"/>
              </w:rPr>
              <w:t>росторегуляторы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B4C29" w:rsidRPr="00BE1EBD" w:rsidTr="00BE1EBD"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6-7 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Влияние новых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>росторегуляторов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растений на продукционный процесс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>агроценоза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сои. 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Альбит и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эмиспим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С, как единственные из этого набора разрешенные к применению на сое препараты, испытывали не только при предпосевной обработке семян, но и при опрыскивании вегетирующих растений. Эффективные дозы препаратов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эмистим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С,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бишофит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агростимулин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Семинарские занятия 6-7 </w:t>
            </w:r>
            <w:r w:rsidRPr="00BE1EBD">
              <w:rPr>
                <w:rFonts w:ascii="Times New Roman" w:hAnsi="Times New Roman" w:cs="Times New Roman"/>
                <w:w w:val="98"/>
              </w:rPr>
              <w:t xml:space="preserve">– Жирные кислоты их влияние на растение. Трипсин. 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7"/>
              </w:rPr>
              <w:t>Коллоквиум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 xml:space="preserve">27 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Рубежный контроль 1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  <w:lang w:val="en-US"/>
              </w:rPr>
              <w:t>Midterm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4C29" w:rsidRPr="00BE1EBD" w:rsidTr="00BE1EBD"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Лекция 8</w:t>
            </w:r>
            <w:r w:rsidRPr="00BE1EBD">
              <w:rPr>
                <w:rFonts w:ascii="Times New Roman" w:hAnsi="Times New Roman" w:cs="Times New Roman"/>
                <w:bCs/>
                <w:w w:val="96"/>
              </w:rPr>
              <w:t xml:space="preserve"> </w:t>
            </w:r>
            <w:r w:rsidRPr="00BE1EBD">
              <w:rPr>
                <w:rFonts w:ascii="Times New Roman" w:hAnsi="Times New Roman" w:cs="Times New Roman"/>
                <w:w w:val="96"/>
              </w:rPr>
              <w:t>-</w:t>
            </w:r>
            <w:r w:rsidRPr="00BE1EBD">
              <w:rPr>
                <w:rFonts w:ascii="Times New Roman" w:hAnsi="Times New Roman" w:cs="Times New Roman"/>
                <w:bCs/>
                <w:w w:val="96"/>
              </w:rPr>
              <w:t xml:space="preserve"> </w:t>
            </w:r>
            <w:hyperlink r:id="rId6" w:anchor="cirkon" w:history="1">
              <w:r w:rsidRPr="00BE1EBD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</w:rPr>
                <w:t>Циркон: спектр действия</w:t>
              </w:r>
            </w:hyperlink>
            <w:r w:rsidRPr="00BE1EBD">
              <w:rPr>
                <w:rStyle w:val="a7"/>
                <w:rFonts w:ascii="Times New Roman" w:eastAsia="Times New Roman" w:hAnsi="Times New Roman" w:cs="Times New Roman"/>
                <w:color w:val="auto"/>
                <w:u w:val="none"/>
              </w:rPr>
              <w:t xml:space="preserve">. </w:t>
            </w:r>
            <w:hyperlink r:id="rId7" w:anchor="sostav" w:history="1">
              <w:r w:rsidRPr="00BE1EBD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</w:rPr>
                <w:t>Состав и производство</w:t>
              </w:r>
            </w:hyperlink>
            <w:r w:rsidRPr="00BE1EBD">
              <w:rPr>
                <w:rStyle w:val="a7"/>
                <w:rFonts w:ascii="Times New Roman" w:eastAsia="Times New Roman" w:hAnsi="Times New Roman" w:cs="Times New Roman"/>
                <w:color w:val="auto"/>
                <w:u w:val="none"/>
              </w:rPr>
              <w:t>.</w:t>
            </w:r>
          </w:p>
          <w:p w:rsidR="00DB4C29" w:rsidRPr="00BE1EBD" w:rsidRDefault="00DB4C29" w:rsidP="00DB4C2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w w:val="96"/>
                <w:sz w:val="22"/>
                <w:szCs w:val="22"/>
              </w:rPr>
            </w:pPr>
            <w:hyperlink r:id="rId8" w:anchor="primenenie" w:history="1">
              <w:r w:rsidRPr="00BE1EBD">
                <w:rPr>
                  <w:rStyle w:val="a7"/>
                  <w:b w:val="0"/>
                  <w:color w:val="auto"/>
                  <w:sz w:val="22"/>
                  <w:szCs w:val="22"/>
                  <w:u w:val="none"/>
                </w:rPr>
                <w:t>Применение стимулятора роста</w:t>
              </w:r>
            </w:hyperlink>
            <w:r w:rsidRPr="00BE1EBD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. </w:t>
            </w:r>
            <w:hyperlink r:id="rId9" w:anchor="sovmestimost" w:history="1">
              <w:r w:rsidRPr="00BE1EBD">
                <w:rPr>
                  <w:rStyle w:val="a7"/>
                  <w:b w:val="0"/>
                  <w:color w:val="auto"/>
                  <w:sz w:val="22"/>
                  <w:szCs w:val="22"/>
                  <w:u w:val="none"/>
                </w:rPr>
                <w:t>Совместимость с аналогами и вопросы безопасности</w:t>
              </w:r>
            </w:hyperlink>
            <w:r w:rsidRPr="00BE1EBD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</w:t>
            </w:r>
            <w:r w:rsidRPr="00BE1EBD">
              <w:rPr>
                <w:b w:val="0"/>
                <w:sz w:val="22"/>
                <w:szCs w:val="22"/>
              </w:rPr>
              <w:t xml:space="preserve"> Применение стимулятора роста</w:t>
            </w:r>
            <w:bookmarkStart w:id="1" w:name="cirkon"/>
            <w:bookmarkEnd w:id="1"/>
            <w:r w:rsidRPr="00BE1EB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Семинарское занятие 8 </w:t>
            </w:r>
            <w:r w:rsidRPr="00BE1EBD">
              <w:rPr>
                <w:rFonts w:ascii="Times New Roman" w:hAnsi="Times New Roman" w:cs="Times New Roman"/>
                <w:w w:val="96"/>
              </w:rPr>
              <w:t xml:space="preserve">- </w:t>
            </w:r>
            <w:r w:rsidRPr="00BE1EBD">
              <w:rPr>
                <w:rFonts w:ascii="Times New Roman" w:hAnsi="Times New Roman" w:cs="Times New Roman"/>
                <w:w w:val="98"/>
              </w:rPr>
              <w:t>Гликопротеины углевод-белковый комплекс, освоить их структуру.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4C29" w:rsidRPr="00BE1EBD" w:rsidTr="00BE1EBD"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Лекция 9 </w:t>
            </w:r>
            <w:r w:rsidRPr="00BE1EBD">
              <w:rPr>
                <w:rFonts w:ascii="Times New Roman" w:hAnsi="Times New Roman" w:cs="Times New Roman"/>
                <w:w w:val="95"/>
              </w:rPr>
              <w:t>–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>Эпин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- регулятор роста растений.</w:t>
            </w:r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 Результаты применения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эпина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Эпибрассинолид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E1EBD">
              <w:rPr>
                <w:rFonts w:ascii="Times New Roman" w:hAnsi="Times New Roman" w:cs="Times New Roman"/>
              </w:rPr>
              <w:t>Соединение</w:t>
            </w:r>
            <w:r w:rsidRPr="00BE1EBD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proofErr w:type="spellStart"/>
            <w:r w:rsidRPr="00BE1EBD">
              <w:rPr>
                <w:rStyle w:val="a8"/>
                <w:rFonts w:ascii="Times New Roman" w:hAnsi="Times New Roman" w:cs="Times New Roman"/>
                <w:b w:val="0"/>
              </w:rPr>
              <w:t>эпибрассинолид</w:t>
            </w:r>
            <w:proofErr w:type="spellEnd"/>
            <w:r w:rsidRPr="00BE1EB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BE1EB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E1EBD">
              <w:rPr>
                <w:rFonts w:ascii="Times New Roman" w:hAnsi="Times New Roman" w:cs="Times New Roman"/>
              </w:rPr>
              <w:t>— аналог</w:t>
            </w:r>
            <w:r w:rsidRPr="00BE1EBD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hyperlink r:id="rId10" w:history="1">
              <w:proofErr w:type="spellStart"/>
              <w:r w:rsidRPr="00BE1EBD">
                <w:rPr>
                  <w:rStyle w:val="a7"/>
                  <w:rFonts w:ascii="Times New Roman" w:hAnsi="Times New Roman" w:cs="Times New Roman"/>
                  <w:color w:val="auto"/>
                </w:rPr>
                <w:t>брассинолида</w:t>
              </w:r>
              <w:proofErr w:type="spellEnd"/>
            </w:hyperlink>
            <w:r w:rsidRPr="00BE1E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1EBD">
              <w:rPr>
                <w:rFonts w:ascii="Times New Roman" w:hAnsi="Times New Roman" w:cs="Times New Roman"/>
              </w:rPr>
              <w:t>Эпибрассинолид</w:t>
            </w:r>
            <w:proofErr w:type="spellEnd"/>
            <w:r w:rsidRPr="00BE1EBD">
              <w:rPr>
                <w:rFonts w:ascii="Times New Roman" w:hAnsi="Times New Roman" w:cs="Times New Roman"/>
              </w:rPr>
              <w:t xml:space="preserve"> способствует развитию корневой системы, не вызывает уродства листьев, цветов, плодов и корней. Препарат придает растениям стойкость к неблагоприятным факторам среды.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занятие 9 </w:t>
            </w:r>
            <w:r w:rsidRPr="00BE1EBD">
              <w:rPr>
                <w:rFonts w:ascii="Times New Roman" w:hAnsi="Times New Roman" w:cs="Times New Roman"/>
                <w:w w:val="95"/>
              </w:rPr>
              <w:t>– Основываясь на структуры аминокислот и углеводов научиться составлять различные углевод-белковые комплексы.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4C29" w:rsidRPr="00BE1EBD" w:rsidTr="00BE1EBD"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Лекция 10 </w:t>
            </w:r>
            <w:r w:rsidRPr="00BE1EBD">
              <w:rPr>
                <w:rFonts w:ascii="Times New Roman" w:hAnsi="Times New Roman" w:cs="Times New Roman"/>
                <w:w w:val="95"/>
              </w:rPr>
              <w:t>–</w:t>
            </w:r>
            <w:r w:rsidRPr="00BE1EBD">
              <w:rPr>
                <w:rFonts w:ascii="Times New Roman" w:hAnsi="Times New Roman" w:cs="Times New Roman"/>
              </w:rPr>
              <w:t xml:space="preserve"> ЦИТОКИНЫ - </w:t>
            </w:r>
            <w:proofErr w:type="spellStart"/>
            <w:r w:rsidRPr="00BE1EBD">
              <w:rPr>
                <w:rFonts w:ascii="Times New Roman" w:hAnsi="Times New Roman" w:cs="Times New Roman"/>
              </w:rPr>
              <w:t>гормоноподобные</w:t>
            </w:r>
            <w:proofErr w:type="spellEnd"/>
            <w:r w:rsidRPr="00BE1EBD">
              <w:rPr>
                <w:rFonts w:ascii="Times New Roman" w:hAnsi="Times New Roman" w:cs="Times New Roman"/>
              </w:rPr>
              <w:t xml:space="preserve"> низкомолекулярные белки.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 Молекулярная масса, не превышает 30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кD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. </w:t>
            </w:r>
            <w:r w:rsidRPr="00BE1EBD">
              <w:rPr>
                <w:rFonts w:ascii="Times New Roman" w:eastAsia="Times New Roman" w:hAnsi="Times New Roman" w:cs="Times New Roman"/>
                <w:bCs/>
              </w:rPr>
              <w:t>Контроль клеточного цикла.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 Активность цитокинов - в очень малых концентрациях активны. Их биологический эффект на клетки реализуется через взаимодействие со специфическим </w:t>
            </w:r>
            <w:hyperlink r:id="rId11" w:tooltip="Клеточный рецептор" w:history="1">
              <w:r w:rsidRPr="00BE1EBD">
                <w:rPr>
                  <w:rFonts w:ascii="Times New Roman" w:eastAsia="Times New Roman" w:hAnsi="Times New Roman" w:cs="Times New Roman"/>
                </w:rPr>
                <w:t>рецептором</w:t>
              </w:r>
            </w:hyperlink>
            <w:r w:rsidRPr="00BE1EB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занятие 10 </w:t>
            </w:r>
            <w:r w:rsidRPr="00BE1EBD">
              <w:rPr>
                <w:rFonts w:ascii="Times New Roman" w:hAnsi="Times New Roman" w:cs="Times New Roman"/>
                <w:w w:val="95"/>
              </w:rPr>
              <w:t xml:space="preserve">– Основываясь на структуры углеводов научиться составлять различные </w:t>
            </w:r>
            <w:proofErr w:type="spellStart"/>
            <w:r w:rsidRPr="00BE1EBD">
              <w:rPr>
                <w:rFonts w:ascii="Times New Roman" w:hAnsi="Times New Roman" w:cs="Times New Roman"/>
                <w:w w:val="95"/>
              </w:rPr>
              <w:t>гетерополисахаридные</w:t>
            </w:r>
            <w:proofErr w:type="spellEnd"/>
            <w:r w:rsidRPr="00BE1EBD">
              <w:rPr>
                <w:rFonts w:ascii="Times New Roman" w:hAnsi="Times New Roman" w:cs="Times New Roman"/>
                <w:w w:val="95"/>
              </w:rPr>
              <w:t xml:space="preserve"> комплексы.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11-12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11-12 </w:t>
            </w:r>
            <w:r w:rsidRPr="00BE1EBD">
              <w:rPr>
                <w:rFonts w:ascii="Times New Roman" w:hAnsi="Times New Roman" w:cs="Times New Roman"/>
                <w:i/>
                <w:iCs/>
              </w:rPr>
              <w:t>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Аукси́ны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> (от </w:t>
            </w:r>
            <w:hyperlink r:id="rId12" w:tooltip="Древнегреческий язык" w:history="1">
              <w:r w:rsidRPr="00BE1EBD">
                <w:rPr>
                  <w:rFonts w:ascii="Times New Roman" w:eastAsia="Times New Roman" w:hAnsi="Times New Roman" w:cs="Times New Roman"/>
                  <w:u w:val="single"/>
                </w:rPr>
                <w:t>др.-греч.</w:t>
              </w:r>
            </w:hyperlink>
            <w:r w:rsidRPr="00BE1EBD">
              <w:rPr>
                <w:rFonts w:ascii="Times New Roman" w:eastAsia="Times New Roman" w:hAnsi="Times New Roman" w:cs="Times New Roman"/>
              </w:rPr>
              <w:t> α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ὔξω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 — увеличиваюсь, расту) — стимуляторы роста плодов (побегов)  </w:t>
            </w:r>
            <w:hyperlink r:id="rId13" w:tooltip="Растения" w:history="1">
              <w:r w:rsidRPr="00BE1EBD">
                <w:rPr>
                  <w:rFonts w:ascii="Times New Roman" w:eastAsia="Times New Roman" w:hAnsi="Times New Roman" w:cs="Times New Roman"/>
                  <w:u w:val="single"/>
                </w:rPr>
                <w:t>растений</w:t>
              </w:r>
            </w:hyperlink>
            <w:r w:rsidRPr="00BE1EBD">
              <w:rPr>
                <w:rFonts w:ascii="Times New Roman" w:eastAsia="Times New Roman" w:hAnsi="Times New Roman" w:cs="Times New Roman"/>
              </w:rPr>
              <w:t xml:space="preserve">, апикальное доминирование,  растет по фототропизму (к свету), стимулирует рост корней по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гравитропизму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(рост вниз), обладают высокой физиологической </w:t>
            </w:r>
            <w:r w:rsidRPr="00BE1EBD">
              <w:rPr>
                <w:rFonts w:ascii="Times New Roman" w:eastAsia="Times New Roman" w:hAnsi="Times New Roman" w:cs="Times New Roman"/>
              </w:rPr>
              <w:lastRenderedPageBreak/>
              <w:t xml:space="preserve">активностью. Природные ауксины являются производными индола — 3-(3-индолил)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пропионовая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>, индолил-3-масляная, 4-хлориндолил-3-уксусная и 3-индолилуксусная кислоты.</w:t>
            </w:r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 Ауксины стимулируют рост в длину, т. е. удлинение клеток. Кроме того, вещества ауксины побуждают растения к образованию этилена, обладающего ингибирующим действием. Благодаря этой взаимосвязи между регулятором роста ауксином и ингибитором этиленом возможны следующие проявления их действия: образование отделительного слоя; подавление роста </w:t>
            </w:r>
            <w:r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в длину </w:t>
            </w:r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 и т. д.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Семинарские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занятия 11-12 </w:t>
            </w:r>
            <w:r w:rsidRPr="00BE1EBD">
              <w:rPr>
                <w:rFonts w:ascii="Times New Roman" w:hAnsi="Times New Roman" w:cs="Times New Roman"/>
                <w:w w:val="95"/>
              </w:rPr>
              <w:t xml:space="preserve">– </w:t>
            </w:r>
            <w:proofErr w:type="spellStart"/>
            <w:r w:rsidRPr="00BE1EBD">
              <w:rPr>
                <w:rFonts w:ascii="Times New Roman" w:hAnsi="Times New Roman" w:cs="Times New Roman"/>
                <w:w w:val="95"/>
              </w:rPr>
              <w:t>Гетероциклы</w:t>
            </w:r>
            <w:proofErr w:type="spellEnd"/>
            <w:r w:rsidRPr="00BE1EBD">
              <w:rPr>
                <w:rFonts w:ascii="Times New Roman" w:hAnsi="Times New Roman" w:cs="Times New Roman"/>
                <w:w w:val="95"/>
              </w:rPr>
              <w:t xml:space="preserve"> и органические кислоты их химические свойства.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B4C29" w:rsidRPr="00BE1EBD" w:rsidTr="00BE1EBD"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13-14 </w:t>
            </w:r>
            <w:r w:rsidRPr="00BE1EBD">
              <w:rPr>
                <w:rFonts w:ascii="Times New Roman" w:eastAsia="Times New Roman" w:hAnsi="Times New Roman" w:cs="Times New Roman"/>
                <w:b/>
                <w:bCs/>
              </w:rPr>
              <w:t>Гиббереллины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 — группа фитогормонов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дитерпеновой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природы, выполняют в растениях разнообразные функции, связанные с контролем удлинения гипокотиля, прорастания семян зацветания и т. д. В контроле большинства морфогенетических процессов гиббереллины действуют в одном направлении с ауксинами и являются антагонистами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цитокининов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DB4C29" w:rsidRPr="00BE1EBD" w:rsidRDefault="00DB4C29" w:rsidP="00DB4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CF9EE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абсцизовой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кислоты (АБК). </w:t>
            </w:r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Гиббереллины стимулируют либо деление, либо растяжение клеток. Они способствуют также образованию определенных ферментов в семенах. Присутствие гиббереллинов делает возможным развитие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>партенокарпических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, т. е. бессемянных плодов, развивающихся без оплодотворения. Гиббереллины стимулируют прорастание семян, но подавляют дифференциацию цветочных почек. </w:t>
            </w:r>
          </w:p>
          <w:p w:rsidR="00DB4C29" w:rsidRPr="00BE1EBD" w:rsidRDefault="00DB4C29" w:rsidP="00DB4C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2"/>
                <w:szCs w:val="22"/>
              </w:rPr>
            </w:pPr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Имеются, однако, также 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антигиббериллины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 или вещества, которые подавляют действие гиббереллинов. К ним относятся, в частности, следующие синтетические препараты: 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хлорхолинхлорид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 (ССС), АМО-1618, 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фосфон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 D; Б-9 (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алар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, SADH). </w:t>
            </w:r>
            <w:r w:rsidRPr="00BE1EBD">
              <w:rPr>
                <w:b w:val="0"/>
                <w:sz w:val="22"/>
                <w:szCs w:val="22"/>
              </w:rPr>
              <w:t>Применение препарата Гиббереллин. Инструкция по применению Гиббереллина.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 занятие</w:t>
            </w:r>
            <w:proofErr w:type="gramEnd"/>
            <w:r w:rsidRPr="00BE1EBD">
              <w:rPr>
                <w:rFonts w:ascii="Times New Roman" w:hAnsi="Times New Roman" w:cs="Times New Roman"/>
                <w:b/>
                <w:bCs/>
              </w:rPr>
              <w:t xml:space="preserve"> 13-14 </w:t>
            </w:r>
            <w:r w:rsidRPr="00BE1EBD">
              <w:rPr>
                <w:rFonts w:ascii="Times New Roman" w:hAnsi="Times New Roman" w:cs="Times New Roman"/>
              </w:rPr>
              <w:t xml:space="preserve">– Комплексный анализ </w:t>
            </w:r>
            <w:proofErr w:type="spellStart"/>
            <w:r w:rsidRPr="00BE1EBD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Pr="00BE1EBD">
              <w:rPr>
                <w:rFonts w:ascii="Times New Roman" w:hAnsi="Times New Roman" w:cs="Times New Roman"/>
              </w:rPr>
              <w:t>, содержащих полифенолы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B4C29" w:rsidRPr="00BE1EBD" w:rsidTr="00BE1EBD">
        <w:tc>
          <w:tcPr>
            <w:tcW w:w="675" w:type="dxa"/>
            <w:vMerge w:val="restart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15 – </w:t>
            </w:r>
            <w:r w:rsidRPr="00BE1EBD">
              <w:rPr>
                <w:rFonts w:ascii="Times New Roman" w:eastAsia="Times New Roman" w:hAnsi="Times New Roman" w:cs="Times New Roman"/>
              </w:rPr>
              <w:t>HB-101 - японский стимулятор роста растений.</w:t>
            </w:r>
            <w:r w:rsidRPr="00BE1E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iCs/>
              </w:rPr>
              <w:t>Фитоспорин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iCs/>
              </w:rPr>
              <w:t>-М — микробиологический препарат, предназначенный для защиты огородных, садовых, комнатных и оранжерейных растений от комплекса грибных и бактериальных болезней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C29" w:rsidRPr="00BE1EBD" w:rsidTr="00BE1EBD">
        <w:tc>
          <w:tcPr>
            <w:tcW w:w="675" w:type="dxa"/>
            <w:vMerge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занятие 15 - </w:t>
            </w:r>
            <w:r w:rsidRPr="00BE1EBD">
              <w:rPr>
                <w:rFonts w:ascii="Times New Roman" w:hAnsi="Times New Roman" w:cs="Times New Roman"/>
              </w:rPr>
              <w:t xml:space="preserve">Комплексный анализ </w:t>
            </w:r>
            <w:proofErr w:type="spellStart"/>
            <w:r w:rsidRPr="00BE1EBD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Pr="00BE1EBD">
              <w:rPr>
                <w:rFonts w:ascii="Times New Roman" w:hAnsi="Times New Roman" w:cs="Times New Roman"/>
              </w:rPr>
              <w:t xml:space="preserve">, содержащих микро- и макроэлементов, </w:t>
            </w:r>
            <w:proofErr w:type="spellStart"/>
            <w:r w:rsidRPr="00BE1EBD">
              <w:rPr>
                <w:rFonts w:ascii="Times New Roman" w:hAnsi="Times New Roman" w:cs="Times New Roman"/>
              </w:rPr>
              <w:t>фенолокислот</w:t>
            </w:r>
            <w:proofErr w:type="spellEnd"/>
            <w:r w:rsidRPr="00BE1EBD">
              <w:rPr>
                <w:rFonts w:ascii="Times New Roman" w:hAnsi="Times New Roman" w:cs="Times New Roman"/>
              </w:rPr>
              <w:t>, аминокислот и углеводов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8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>Коллоквиум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Рубежный контроль 2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1EBD"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Экзамен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 xml:space="preserve">100 </w:t>
            </w:r>
          </w:p>
        </w:tc>
      </w:tr>
      <w:tr w:rsidR="00DB4C29" w:rsidRPr="00BE1EBD" w:rsidTr="00BE1EBD">
        <w:tc>
          <w:tcPr>
            <w:tcW w:w="675" w:type="dxa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9"/>
            <w:vAlign w:val="bottom"/>
          </w:tcPr>
          <w:p w:rsidR="00DB4C29" w:rsidRPr="00BE1EBD" w:rsidRDefault="00DB4C29" w:rsidP="00DB4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DB4C29" w:rsidRPr="00BE1EBD" w:rsidRDefault="00DB4C29" w:rsidP="00DB4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DB4C29" w:rsidRPr="00BE1EBD" w:rsidRDefault="00DB4C29" w:rsidP="00DB4C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 xml:space="preserve">400 </w:t>
            </w:r>
          </w:p>
        </w:tc>
      </w:tr>
    </w:tbl>
    <w:p w:rsidR="00AE2B3D" w:rsidRPr="00BE1EBD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Декан факультета</w:t>
      </w:r>
      <w:r w:rsidR="0087547F" w:rsidRPr="00BE1EBD">
        <w:rPr>
          <w:rFonts w:ascii="Times New Roman" w:hAnsi="Times New Roman" w:cs="Times New Roman"/>
        </w:rPr>
        <w:t xml:space="preserve">  химии и химической технологии,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д.х.н., профессор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          </w:t>
      </w:r>
      <w:r w:rsidR="00C65895" w:rsidRPr="00BE1EBD">
        <w:rPr>
          <w:rFonts w:ascii="Times New Roman" w:hAnsi="Times New Roman" w:cs="Times New Roman"/>
        </w:rPr>
        <w:t xml:space="preserve"> </w:t>
      </w:r>
      <w:r w:rsidRPr="00BE1EBD">
        <w:rPr>
          <w:rFonts w:ascii="Times New Roman" w:hAnsi="Times New Roman" w:cs="Times New Roman"/>
        </w:rPr>
        <w:t xml:space="preserve"> </w:t>
      </w:r>
      <w:proofErr w:type="spellStart"/>
      <w:r w:rsidRPr="00BE1EBD">
        <w:rPr>
          <w:rFonts w:ascii="Times New Roman" w:hAnsi="Times New Roman" w:cs="Times New Roman"/>
        </w:rPr>
        <w:t>Онгарбаев</w:t>
      </w:r>
      <w:proofErr w:type="spellEnd"/>
      <w:r w:rsidRPr="00BE1EBD">
        <w:rPr>
          <w:rFonts w:ascii="Times New Roman" w:hAnsi="Times New Roman" w:cs="Times New Roman"/>
        </w:rPr>
        <w:t xml:space="preserve"> Е.К. </w:t>
      </w: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 xml:space="preserve">Председатель </w:t>
      </w:r>
      <w:proofErr w:type="spellStart"/>
      <w:r w:rsidRPr="00BE1EBD">
        <w:rPr>
          <w:rFonts w:ascii="Times New Roman" w:hAnsi="Times New Roman" w:cs="Times New Roman"/>
        </w:rPr>
        <w:t>методбюро</w:t>
      </w:r>
      <w:proofErr w:type="spellEnd"/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факультета химии и химической технологии,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к.х.н., ст. преп.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                                  </w:t>
      </w:r>
      <w:r w:rsidR="00C65895" w:rsidRPr="00BE1EBD">
        <w:rPr>
          <w:rFonts w:ascii="Times New Roman" w:hAnsi="Times New Roman" w:cs="Times New Roman"/>
        </w:rPr>
        <w:t xml:space="preserve">                </w:t>
      </w:r>
      <w:proofErr w:type="spellStart"/>
      <w:r w:rsidRPr="00BE1EBD">
        <w:rPr>
          <w:rFonts w:ascii="Times New Roman" w:hAnsi="Times New Roman" w:cs="Times New Roman"/>
        </w:rPr>
        <w:t>Рахметуллаева</w:t>
      </w:r>
      <w:proofErr w:type="spellEnd"/>
      <w:r w:rsidRPr="00BE1EBD">
        <w:rPr>
          <w:rFonts w:ascii="Times New Roman" w:hAnsi="Times New Roman" w:cs="Times New Roman"/>
        </w:rPr>
        <w:t xml:space="preserve"> Р.К. </w:t>
      </w: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Заведующий кафедрой</w:t>
      </w:r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химии и технологии органических веществ,</w:t>
      </w:r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природных соединений и полимеров,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 xml:space="preserve">д.х.н., профессор                          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Мун Г.А.</w:t>
      </w:r>
    </w:p>
    <w:p w:rsidR="00207ECC" w:rsidRPr="00BE1EBD" w:rsidRDefault="00207ECC" w:rsidP="008754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CA8" w:rsidRDefault="00AE2B3D" w:rsidP="00C65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Лектор</w:t>
      </w:r>
      <w:r w:rsidR="0087547F" w:rsidRPr="00BE1EBD">
        <w:rPr>
          <w:rFonts w:ascii="Times New Roman" w:hAnsi="Times New Roman" w:cs="Times New Roman"/>
        </w:rPr>
        <w:t xml:space="preserve">, </w:t>
      </w:r>
      <w:r w:rsidR="00C65895" w:rsidRPr="00BE1EBD">
        <w:rPr>
          <w:rFonts w:ascii="Times New Roman" w:hAnsi="Times New Roman" w:cs="Times New Roman"/>
        </w:rPr>
        <w:t>д</w:t>
      </w:r>
      <w:r w:rsidR="0087547F" w:rsidRPr="00BE1EBD">
        <w:rPr>
          <w:rFonts w:ascii="Times New Roman" w:hAnsi="Times New Roman" w:cs="Times New Roman"/>
        </w:rPr>
        <w:t xml:space="preserve">.х.н., </w:t>
      </w:r>
      <w:r w:rsidR="00C65895" w:rsidRPr="00BE1EBD">
        <w:rPr>
          <w:rFonts w:ascii="Times New Roman" w:hAnsi="Times New Roman" w:cs="Times New Roman"/>
        </w:rPr>
        <w:t>профессор</w:t>
      </w:r>
      <w:r w:rsidR="0087547F" w:rsidRPr="00BE1EB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65895" w:rsidRPr="00BE1EBD">
        <w:rPr>
          <w:rFonts w:ascii="Times New Roman" w:hAnsi="Times New Roman" w:cs="Times New Roman"/>
        </w:rPr>
        <w:t xml:space="preserve">  </w:t>
      </w:r>
      <w:r w:rsidR="0087547F" w:rsidRPr="00BE1EBD">
        <w:rPr>
          <w:rFonts w:ascii="Times New Roman" w:hAnsi="Times New Roman" w:cs="Times New Roman"/>
        </w:rPr>
        <w:t xml:space="preserve"> </w:t>
      </w:r>
      <w:proofErr w:type="spellStart"/>
      <w:r w:rsidR="00C65895" w:rsidRPr="00BE1EBD">
        <w:rPr>
          <w:rFonts w:ascii="Times New Roman" w:hAnsi="Times New Roman" w:cs="Times New Roman"/>
        </w:rPr>
        <w:t>Бурашева</w:t>
      </w:r>
      <w:proofErr w:type="spellEnd"/>
      <w:r w:rsidR="0087547F" w:rsidRPr="00BE1EBD">
        <w:rPr>
          <w:rFonts w:ascii="Times New Roman" w:hAnsi="Times New Roman" w:cs="Times New Roman"/>
        </w:rPr>
        <w:t xml:space="preserve"> </w:t>
      </w:r>
      <w:r w:rsidR="00C65895" w:rsidRPr="00BE1EBD">
        <w:rPr>
          <w:rFonts w:ascii="Times New Roman" w:hAnsi="Times New Roman" w:cs="Times New Roman"/>
        </w:rPr>
        <w:t>Г.Ш.</w:t>
      </w:r>
      <w:r w:rsidRPr="00BE1EBD">
        <w:rPr>
          <w:rFonts w:ascii="Times New Roman" w:hAnsi="Times New Roman" w:cs="Times New Roman"/>
        </w:rPr>
        <w:tab/>
      </w:r>
    </w:p>
    <w:p w:rsidR="00C32CA8" w:rsidRDefault="00C32CA8" w:rsidP="00C658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2CA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0913FF"/>
    <w:multiLevelType w:val="hybridMultilevel"/>
    <w:tmpl w:val="A210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A3C46"/>
    <w:multiLevelType w:val="hybridMultilevel"/>
    <w:tmpl w:val="5A7A744A"/>
    <w:lvl w:ilvl="0" w:tplc="2D90749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1D71379"/>
    <w:multiLevelType w:val="hybridMultilevel"/>
    <w:tmpl w:val="E1F2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F1740"/>
    <w:multiLevelType w:val="multilevel"/>
    <w:tmpl w:val="2D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41C1"/>
    <w:multiLevelType w:val="hybridMultilevel"/>
    <w:tmpl w:val="B7C470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4B24848"/>
    <w:multiLevelType w:val="hybridMultilevel"/>
    <w:tmpl w:val="A110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5871"/>
    <w:multiLevelType w:val="multilevel"/>
    <w:tmpl w:val="51E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4817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87FA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7E72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6A90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1F91"/>
    <w:rsid w:val="00132EC0"/>
    <w:rsid w:val="001334A1"/>
    <w:rsid w:val="0013477B"/>
    <w:rsid w:val="001351A5"/>
    <w:rsid w:val="0013782D"/>
    <w:rsid w:val="00137DD8"/>
    <w:rsid w:val="00142210"/>
    <w:rsid w:val="00142520"/>
    <w:rsid w:val="00143191"/>
    <w:rsid w:val="00145B1F"/>
    <w:rsid w:val="00147081"/>
    <w:rsid w:val="00147183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07ECC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8EA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0E17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2F773A"/>
    <w:rsid w:val="0030099E"/>
    <w:rsid w:val="00304AAC"/>
    <w:rsid w:val="0030576E"/>
    <w:rsid w:val="003058A1"/>
    <w:rsid w:val="00307025"/>
    <w:rsid w:val="00307455"/>
    <w:rsid w:val="00307E16"/>
    <w:rsid w:val="00311D2F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150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19E9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162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6D9"/>
    <w:rsid w:val="003F0FBA"/>
    <w:rsid w:val="003F283E"/>
    <w:rsid w:val="003F2FE8"/>
    <w:rsid w:val="003F30DF"/>
    <w:rsid w:val="003F48A4"/>
    <w:rsid w:val="003F4C88"/>
    <w:rsid w:val="003F6622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53D9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861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41F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4D92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2DD4"/>
    <w:rsid w:val="0056344E"/>
    <w:rsid w:val="0056351E"/>
    <w:rsid w:val="0056397C"/>
    <w:rsid w:val="00563C48"/>
    <w:rsid w:val="0056588E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6500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6FBB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0849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B4C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2E69"/>
    <w:rsid w:val="006F3C22"/>
    <w:rsid w:val="006F4869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8D5"/>
    <w:rsid w:val="00731D49"/>
    <w:rsid w:val="007333B3"/>
    <w:rsid w:val="00733A40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AE6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32B3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547F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952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3B28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4E9A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2AAE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7C4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022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4104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1A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0907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A7C7D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1EBD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2CA8"/>
    <w:rsid w:val="00C348FE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895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9D"/>
    <w:rsid w:val="00C93BF8"/>
    <w:rsid w:val="00C94BF6"/>
    <w:rsid w:val="00C95ECE"/>
    <w:rsid w:val="00C9684E"/>
    <w:rsid w:val="00CA0013"/>
    <w:rsid w:val="00CA16CB"/>
    <w:rsid w:val="00CA2A1C"/>
    <w:rsid w:val="00CA2CAC"/>
    <w:rsid w:val="00CA4253"/>
    <w:rsid w:val="00CA4C96"/>
    <w:rsid w:val="00CA569C"/>
    <w:rsid w:val="00CA764E"/>
    <w:rsid w:val="00CB418E"/>
    <w:rsid w:val="00CB5AD2"/>
    <w:rsid w:val="00CB67A8"/>
    <w:rsid w:val="00CB6CE6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C7E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8A7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4C29"/>
    <w:rsid w:val="00DC1280"/>
    <w:rsid w:val="00DC193C"/>
    <w:rsid w:val="00DC1A42"/>
    <w:rsid w:val="00DC2847"/>
    <w:rsid w:val="00DC4940"/>
    <w:rsid w:val="00DD0C03"/>
    <w:rsid w:val="00DD0CA4"/>
    <w:rsid w:val="00DD21D0"/>
    <w:rsid w:val="00DD2D5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6748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0902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B19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4545"/>
    <w:rsid w:val="00EB7795"/>
    <w:rsid w:val="00EC0235"/>
    <w:rsid w:val="00EC0819"/>
    <w:rsid w:val="00EC1F65"/>
    <w:rsid w:val="00EC4087"/>
    <w:rsid w:val="00EC4094"/>
    <w:rsid w:val="00EC4539"/>
    <w:rsid w:val="00EC5272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BED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D74"/>
    <w:rsid w:val="00F53009"/>
    <w:rsid w:val="00F53BB1"/>
    <w:rsid w:val="00F53E7B"/>
    <w:rsid w:val="00F55636"/>
    <w:rsid w:val="00F55920"/>
    <w:rsid w:val="00F56D2B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1ED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E5142-CA80-4DC1-AD53-1A24521A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3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3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B01AB"/>
    <w:rPr>
      <w:b/>
      <w:bCs/>
    </w:rPr>
  </w:style>
  <w:style w:type="character" w:customStyle="1" w:styleId="apple-converted-space">
    <w:name w:val="apple-converted-space"/>
    <w:basedOn w:val="a0"/>
    <w:rsid w:val="00AB01AB"/>
  </w:style>
  <w:style w:type="paragraph" w:styleId="a9">
    <w:name w:val="Normal (Web)"/>
    <w:basedOn w:val="a"/>
    <w:uiPriority w:val="99"/>
    <w:unhideWhenUsed/>
    <w:rsid w:val="00AB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10">
    <w:name w:val="A1"/>
    <w:rsid w:val="00CA4253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orodsadovod.com/entry/2370-tsirkon-preparat-dlya-rastenii-kotoryi-sdelaet-ikh-silnee" TargetMode="External"/><Relationship Id="rId13" Type="http://schemas.openxmlformats.org/officeDocument/2006/relationships/hyperlink" Target="https://ru.wikipedia.org/wiki/%D0%A0%D0%B0%D1%81%D1%82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ogorodsadovod.com/entry/2370-tsirkon-preparat-dlya-rastenii-kotoryi-sdelaet-ikh-silnee" TargetMode="External"/><Relationship Id="rId1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orodsadovod.com/entry/2370-tsirkon-preparat-dlya-rastenii-kotoryi-sdelaet-ikh-silnee" TargetMode="External"/><Relationship Id="rId11" Type="http://schemas.openxmlformats.org/officeDocument/2006/relationships/hyperlink" Target="https://ru.wikipedia.org/wiki/%D0%9A%D0%BB%D0%B5%D1%82%D0%BE%D1%87%D0%BD%D1%8B%D0%B9_%D1%80%D0%B5%D1%86%D0%B5%D0%BF%D1%82%D0%BE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nograd.info/spravka/himikaty-i-udobreniya/brassinol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orodsadovod.com/entry/2370-tsirkon-preparat-dlya-rastenii-kotoryi-sdelaet-ikh-siln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5000-A602-4D3F-9347-10D71AD6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Умбетова Алмагуль</cp:lastModifiedBy>
  <cp:revision>21</cp:revision>
  <cp:lastPrinted>2016-04-21T03:25:00Z</cp:lastPrinted>
  <dcterms:created xsi:type="dcterms:W3CDTF">2017-04-05T06:03:00Z</dcterms:created>
  <dcterms:modified xsi:type="dcterms:W3CDTF">2017-04-06T06:44:00Z</dcterms:modified>
</cp:coreProperties>
</file>